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“超声雾化熏洗仪</w:t>
      </w:r>
      <w:r>
        <w:rPr>
          <w:rFonts w:hint="eastAsia" w:ascii="宋体" w:hAnsi="宋体" w:cs="宋体"/>
          <w:sz w:val="28"/>
          <w:szCs w:val="32"/>
          <w:lang w:eastAsia="zh-CN"/>
        </w:rPr>
        <w:t>、手术床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  <w:bookmarkStart w:id="0" w:name="_GoBack"/>
      <w:bookmarkEnd w:id="0"/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6年6月1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4B0AB087"/>
    <w:p w14:paraId="00D8A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3957"/>
    <w:rsid w:val="03781977"/>
    <w:rsid w:val="07EE5861"/>
    <w:rsid w:val="179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327</Characters>
  <Lines>0</Lines>
  <Paragraphs>0</Paragraphs>
  <TotalTime>0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2026-05-27T07:39:00Z</dcterms:created>
  <dc:creator>脾性</dc:creator>
  <cp:lastModifiedBy>脾性</cp:lastModifiedBy>
  <dcterms:modified xsi:type="dcterms:W3CDTF">2026-05-28T02:08:29Z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AFC70DD55F654BC691E390375698C63A_11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