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绩效管理系统采购项目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WQ5ZmM4NWUxNGUyNGQxMDUyMDg2ZDlkNWU2ODQifQ=="/>
  </w:docVars>
  <w:rsids>
    <w:rsidRoot w:val="573D0E9D"/>
    <w:rsid w:val="1D1F422F"/>
    <w:rsid w:val="33204159"/>
    <w:rsid w:val="379C52C8"/>
    <w:rsid w:val="573D0E9D"/>
    <w:rsid w:val="604C5E1D"/>
    <w:rsid w:val="66CB67B0"/>
    <w:rsid w:val="68CB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322</Characters>
  <Lines>0</Lines>
  <Paragraphs>0</Paragraphs>
  <TotalTime>13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2023-07-12T04:23:00Z</dcterms:created>
  <dc:creator>落.</dc:creator>
  <cp:lastModifiedBy>鑫达人</cp:lastModifiedBy>
  <dcterms:modified xsi:type="dcterms:W3CDTF">2023-07-12T08:32:16Z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68E040AFC507447CB92EE1666A93EDD6_13</vt:lpwstr>
  </property>
</Properties>
</file>