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ind w:left="0" w:leftChars="0" w:firstLine="422" w:firstLineChars="150"/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/>
          <w:sz w:val="28"/>
          <w:szCs w:val="28"/>
        </w:rPr>
        <w:t>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ind w:left="0" w:leftChars="0" w:firstLine="560" w:firstLineChars="200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eastAsia="zh-CN"/>
        </w:rPr>
        <w:t>肛肠科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高频电刀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ind w:left="0" w:leftChars="0"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ind w:left="0" w:leftChars="0" w:firstLine="1120" w:firstLineChars="4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办公楼二楼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spacing w:line="360" w:lineRule="auto"/>
        <w:ind w:left="0" w:leftChars="0" w:firstLine="562" w:firstLineChars="200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项目概述及要求：</w:t>
      </w:r>
    </w:p>
    <w:p>
      <w:pPr>
        <w:ind w:left="0" w:leftChars="0" w:firstLine="1120" w:firstLineChars="4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高频电刀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推荐品牌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冠邦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贝林沪通</w:t>
      </w:r>
    </w:p>
    <w:p>
      <w:pPr>
        <w:widowControl/>
        <w:ind w:left="559" w:leftChars="266" w:firstLine="560" w:firstLineChars="200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6月6</w:t>
      </w:r>
      <w:r>
        <w:rPr>
          <w:rFonts w:hint="eastAsia" w:ascii="宋体" w:hAnsi="宋体" w:eastAsia="宋体" w:cs="宋体"/>
          <w:sz w:val="28"/>
          <w:szCs w:val="32"/>
        </w:rPr>
        <w:t>日下午14时前送至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ind w:left="0" w:leftChars="0"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8"/>
        <w:numPr>
          <w:ilvl w:val="0"/>
          <w:numId w:val="0"/>
        </w:numPr>
        <w:ind w:firstLine="840" w:firstLineChars="300"/>
        <w:rPr>
          <w:rFonts w:ascii="宋体" w:hAnsi="宋体" w:eastAsia="宋体" w:cs="宋体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8"/>
        <w:numPr>
          <w:ilvl w:val="0"/>
          <w:numId w:val="0"/>
        </w:numPr>
        <w:ind w:left="1118" w:leftChars="399" w:hanging="280" w:hangingChars="10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32"/>
        </w:rPr>
        <w:t>成此项工作。</w:t>
      </w:r>
    </w:p>
    <w:p>
      <w:pPr>
        <w:ind w:firstLine="4160" w:firstLineChars="13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ind w:firstLine="4819" w:firstLineChars="1500"/>
        <w:rPr>
          <w:rFonts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联系电话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18843442008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</w:t>
      </w:r>
    </w:p>
    <w:p>
      <w:pPr>
        <w:ind w:right="112" w:rightChars="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wordWrap w:val="0"/>
        <w:ind w:right="112" w:rightChars="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32"/>
        </w:rPr>
        <w:t>注：本公告有效期截止至2023</w:t>
      </w:r>
      <w:r>
        <w:rPr>
          <w:rFonts w:hint="eastAsia" w:ascii="宋体" w:hAnsi="宋体" w:cs="宋体"/>
          <w:sz w:val="28"/>
          <w:szCs w:val="32"/>
          <w:lang w:eastAsia="zh-CN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2"/>
        </w:rPr>
        <w:t>日15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0E4455DC"/>
    <w:rsid w:val="003F23CE"/>
    <w:rsid w:val="01A26771"/>
    <w:rsid w:val="0E4455DC"/>
    <w:rsid w:val="27F278A4"/>
    <w:rsid w:val="38533A18"/>
    <w:rsid w:val="3D115F7D"/>
    <w:rsid w:val="436631F6"/>
    <w:rsid w:val="45C2519B"/>
    <w:rsid w:val="4C9E7102"/>
    <w:rsid w:val="4E1D4159"/>
    <w:rsid w:val="59D32AE1"/>
    <w:rsid w:val="5FDE5D3B"/>
    <w:rsid w:val="60892479"/>
    <w:rsid w:val="6AC00E5F"/>
    <w:rsid w:val="6F460191"/>
    <w:rsid w:val="760B3002"/>
    <w:rsid w:val="76D45D8D"/>
    <w:rsid w:val="78166D36"/>
    <w:rsid w:val="7CD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307</Characters>
  <Lines>0</Lines>
  <Paragraphs>0</Paragraphs>
  <TotalTime>18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2023-05-19T01:43:00Z</dcterms:created>
  <dc:creator>北方牛仔</dc:creator>
  <cp:lastModifiedBy>北方牛仔</cp:lastModifiedBy>
  <cp:lastPrinted>2023-06-01T06:03:33Z</cp:lastPrinted>
  <dcterms:modified xsi:type="dcterms:W3CDTF">2023-06-01T06:10:28Z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B2277F2F82CC4DACAFDF914ED222FA4A_13</vt:lpwstr>
  </property>
</Properties>
</file>